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D6" w:rsidRPr="00FC12D6" w:rsidRDefault="00FC12D6" w:rsidP="00FC12D6">
      <w:pPr>
        <w:rPr>
          <w:rFonts w:ascii="Times New Roman" w:hAnsi="Times New Roman" w:cs="Times New Roman"/>
          <w:b/>
          <w:sz w:val="36"/>
        </w:rPr>
      </w:pPr>
      <w:r w:rsidRPr="00FC12D6">
        <w:rPr>
          <w:rFonts w:ascii="Times New Roman" w:hAnsi="Times New Roman" w:cs="Times New Roman"/>
          <w:b/>
          <w:sz w:val="36"/>
        </w:rPr>
        <w:t>"День памяти" великого русского поэта А.С Пушкина.</w:t>
      </w:r>
    </w:p>
    <w:p w:rsidR="00FC12D6" w:rsidRPr="00FC12D6" w:rsidRDefault="00FC12D6" w:rsidP="00FC12D6">
      <w:pPr>
        <w:ind w:firstLine="708"/>
        <w:rPr>
          <w:rFonts w:ascii="Times New Roman" w:hAnsi="Times New Roman" w:cs="Times New Roman"/>
          <w:sz w:val="32"/>
        </w:rPr>
      </w:pPr>
      <w:r w:rsidRPr="00FC12D6">
        <w:rPr>
          <w:rFonts w:ascii="Times New Roman" w:hAnsi="Times New Roman" w:cs="Times New Roman"/>
          <w:sz w:val="32"/>
        </w:rPr>
        <w:t>День памяти Александра Сергеевича Пушкина – это не просто дата в календаре, это момент, когда замирает время, и каждый, кто говорит на русском языке, чувствует особую связь с гением. В этот день мы вспоминаем не только трагическую гибель поэта, но и переосмысливаем его бесценный вклад в русскую культуру.</w:t>
      </w:r>
    </w:p>
    <w:p w:rsidR="00FC12D6" w:rsidRPr="00FC12D6" w:rsidRDefault="00FC12D6" w:rsidP="00FC12D6">
      <w:pPr>
        <w:ind w:firstLine="708"/>
        <w:rPr>
          <w:rFonts w:ascii="Times New Roman" w:hAnsi="Times New Roman" w:cs="Times New Roman"/>
          <w:sz w:val="32"/>
        </w:rPr>
      </w:pPr>
      <w:r w:rsidRPr="00FC12D6">
        <w:rPr>
          <w:rFonts w:ascii="Times New Roman" w:hAnsi="Times New Roman" w:cs="Times New Roman"/>
          <w:sz w:val="32"/>
        </w:rPr>
        <w:t>Пушкин – это наше все. Его стихи, проза, драматургия пронизывают все сферы нашей жизни, формируя наше мировоззрение, наш язык, наше понимание красоты. В день памяти мы обращаемся к его произведениям, перечитываем знакомые строки, открываем для себя новые грани его таланта.</w:t>
      </w:r>
    </w:p>
    <w:p w:rsidR="00FC12D6" w:rsidRPr="00FC12D6" w:rsidRDefault="00FC12D6" w:rsidP="00FC12D6">
      <w:pPr>
        <w:ind w:firstLine="708"/>
        <w:rPr>
          <w:rFonts w:ascii="Times New Roman" w:hAnsi="Times New Roman" w:cs="Times New Roman"/>
          <w:sz w:val="32"/>
        </w:rPr>
      </w:pPr>
      <w:r w:rsidRPr="00FC12D6">
        <w:rPr>
          <w:rFonts w:ascii="Times New Roman" w:hAnsi="Times New Roman" w:cs="Times New Roman"/>
          <w:sz w:val="32"/>
        </w:rPr>
        <w:t>Это день размышлений о судьбе поэт</w:t>
      </w:r>
      <w:bookmarkStart w:id="0" w:name="_GoBack"/>
      <w:bookmarkEnd w:id="0"/>
      <w:r w:rsidRPr="00FC12D6">
        <w:rPr>
          <w:rFonts w:ascii="Times New Roman" w:hAnsi="Times New Roman" w:cs="Times New Roman"/>
          <w:sz w:val="32"/>
        </w:rPr>
        <w:t>а, о его роли в истории России, о вечных вопросах, которые он поднимал в своих произведениях. День памяти Пушкина – это дань уважения великому поэту и возможность еще раз прикоснуться к его бессмертному наследию.</w:t>
      </w:r>
    </w:p>
    <w:p w:rsidR="00442EC2" w:rsidRPr="00FC12D6" w:rsidRDefault="00442EC2" w:rsidP="00FC12D6">
      <w:pPr>
        <w:rPr>
          <w:rFonts w:ascii="Times New Roman" w:hAnsi="Times New Roman" w:cs="Times New Roman"/>
          <w:sz w:val="32"/>
        </w:rPr>
      </w:pPr>
    </w:p>
    <w:sectPr w:rsidR="00442EC2" w:rsidRPr="00FC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2E"/>
    <w:rsid w:val="00442EC2"/>
    <w:rsid w:val="00B42B2E"/>
    <w:rsid w:val="00FC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2025-03-14T18:45:00Z</dcterms:created>
  <dcterms:modified xsi:type="dcterms:W3CDTF">2025-03-14T18:47:00Z</dcterms:modified>
</cp:coreProperties>
</file>